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6FBEB" w14:textId="77777777" w:rsidR="005D53B3" w:rsidRDefault="005D53B3" w:rsidP="005D53B3">
      <w:pPr>
        <w:widowControl/>
        <w:spacing w:line="520" w:lineRule="exact"/>
        <w:rPr>
          <w:rFonts w:ascii="仿宋_GB2312" w:eastAsia="仿宋_GB2312" w:hAnsi="仿宋" w:cs="华文中宋"/>
          <w:sz w:val="32"/>
          <w:szCs w:val="32"/>
        </w:rPr>
      </w:pPr>
      <w:r>
        <w:rPr>
          <w:rFonts w:ascii="仿宋_GB2312" w:eastAsia="仿宋_GB2312" w:hAnsi="仿宋" w:cs="华文中宋" w:hint="eastAsia"/>
          <w:sz w:val="32"/>
          <w:szCs w:val="32"/>
        </w:rPr>
        <w:t>附件</w:t>
      </w:r>
      <w:r>
        <w:rPr>
          <w:rFonts w:ascii="仿宋_GB2312" w:eastAsia="仿宋_GB2312" w:hAnsi="仿宋" w:cs="华文中宋"/>
          <w:sz w:val="32"/>
          <w:szCs w:val="32"/>
        </w:rPr>
        <w:t>1</w:t>
      </w:r>
      <w:r>
        <w:rPr>
          <w:rFonts w:ascii="仿宋_GB2312" w:eastAsia="仿宋_GB2312" w:hAnsi="仿宋" w:cs="华文中宋" w:hint="eastAsia"/>
          <w:sz w:val="32"/>
          <w:szCs w:val="32"/>
        </w:rPr>
        <w:t>：</w:t>
      </w:r>
    </w:p>
    <w:p w14:paraId="1FFB5245" w14:textId="77777777" w:rsidR="005D53B3" w:rsidRDefault="005D53B3" w:rsidP="005D53B3">
      <w:pPr>
        <w:jc w:val="center"/>
        <w:rPr>
          <w:rFonts w:ascii="华文中宋" w:eastAsia="华文中宋" w:hAnsi="华文中宋" w:cs="Songti SC Bold"/>
          <w:b/>
          <w:bCs/>
          <w:sz w:val="44"/>
          <w:szCs w:val="44"/>
        </w:rPr>
      </w:pPr>
      <w:r>
        <w:rPr>
          <w:rFonts w:ascii="华文中宋" w:eastAsia="华文中宋" w:hAnsi="华文中宋" w:cs="Songti SC Bold" w:hint="eastAsia"/>
          <w:b/>
          <w:bCs/>
          <w:color w:val="000000"/>
          <w:kern w:val="0"/>
          <w:sz w:val="44"/>
          <w:szCs w:val="44"/>
          <w:lang w:bidi="ar"/>
        </w:rPr>
        <w:t>首都公益慈善联合会入会程序及要求</w:t>
      </w:r>
    </w:p>
    <w:p w14:paraId="078FEA20" w14:textId="77777777" w:rsidR="005D53B3" w:rsidRDefault="005D53B3" w:rsidP="005D53B3">
      <w:pPr>
        <w:widowControl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371584EC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Heiti SC Light"/>
          <w:sz w:val="32"/>
          <w:szCs w:val="32"/>
        </w:rPr>
      </w:pPr>
      <w:r>
        <w:rPr>
          <w:rFonts w:ascii="黑体" w:eastAsia="黑体" w:hAnsi="黑体" w:cs="Heiti SC Light" w:hint="eastAsia"/>
          <w:kern w:val="0"/>
          <w:sz w:val="32"/>
          <w:szCs w:val="32"/>
          <w:lang w:bidi="ar"/>
        </w:rPr>
        <w:t>一、申请加入本团体的会员，必须具备以下条件：</w:t>
      </w:r>
    </w:p>
    <w:p w14:paraId="4F992D85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（一）承认、拥护、遵守本团体的章程；</w:t>
      </w:r>
    </w:p>
    <w:p w14:paraId="427434B6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（二）在北京市行政区域内具有法人资格的公益慈善组织、企事业单位、研究机构等；</w:t>
      </w:r>
    </w:p>
    <w:p w14:paraId="7F170B72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（三）</w:t>
      </w:r>
      <w:r>
        <w:rPr>
          <w:rFonts w:ascii="Calibri" w:eastAsia="仿宋" w:hAnsi="Calibri" w:cs="Calibri"/>
          <w:kern w:val="0"/>
          <w:sz w:val="32"/>
          <w:szCs w:val="32"/>
          <w:lang w:bidi="ar"/>
        </w:rPr>
        <w:t> 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热心公益慈善事业，且在相关领域具有较高的社会影响力和知名度；</w:t>
      </w:r>
    </w:p>
    <w:p w14:paraId="321F12BF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（四）具有良好的社会声誉。</w:t>
      </w:r>
    </w:p>
    <w:p w14:paraId="6D1EE673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Heiti SC Light"/>
          <w:sz w:val="32"/>
          <w:szCs w:val="32"/>
        </w:rPr>
      </w:pPr>
      <w:r>
        <w:rPr>
          <w:rFonts w:ascii="黑体" w:eastAsia="黑体" w:hAnsi="黑体" w:cs="Heiti SC Light" w:hint="eastAsia"/>
          <w:kern w:val="0"/>
          <w:sz w:val="32"/>
          <w:szCs w:val="32"/>
          <w:lang w:bidi="ar"/>
        </w:rPr>
        <w:t>二、会员入会的程序是：</w:t>
      </w:r>
    </w:p>
    <w:p w14:paraId="557BCB67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（一）填写提交《会员登记表》；</w:t>
      </w:r>
    </w:p>
    <w:p w14:paraId="0937118D" w14:textId="3917C0CF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（二）经理事会讨论通过；</w:t>
      </w:r>
    </w:p>
    <w:p w14:paraId="20A90D9D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（三）颁发会员证书。</w:t>
      </w:r>
    </w:p>
    <w:p w14:paraId="107C0D24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Heiti SC Light"/>
          <w:sz w:val="32"/>
          <w:szCs w:val="32"/>
        </w:rPr>
      </w:pPr>
      <w:r>
        <w:rPr>
          <w:rFonts w:ascii="黑体" w:eastAsia="黑体" w:hAnsi="黑体" w:cs="Heiti SC Light" w:hint="eastAsia"/>
          <w:kern w:val="0"/>
          <w:sz w:val="32"/>
          <w:szCs w:val="32"/>
          <w:lang w:bidi="ar"/>
        </w:rPr>
        <w:t>三、会员享有下列权利：</w:t>
      </w:r>
    </w:p>
    <w:p w14:paraId="0210CE09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（一）本团体的选举权、被选举权和表决权；</w:t>
      </w:r>
    </w:p>
    <w:p w14:paraId="59BCEC56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（二）参加本团体的活动；</w:t>
      </w:r>
    </w:p>
    <w:p w14:paraId="3FC37A82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（三）获得本团体服务的优先权；</w:t>
      </w:r>
    </w:p>
    <w:p w14:paraId="493FA0D9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（四）对本团体工作的批评建议权和监督权；</w:t>
      </w:r>
    </w:p>
    <w:p w14:paraId="290A7395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（五）请求本团体维护其合法权益；</w:t>
      </w:r>
    </w:p>
    <w:p w14:paraId="1100F14D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（六）入会自愿、退会自由。</w:t>
      </w:r>
    </w:p>
    <w:p w14:paraId="6C35C61A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Heiti SC Light"/>
          <w:sz w:val="32"/>
          <w:szCs w:val="32"/>
        </w:rPr>
      </w:pPr>
      <w:r>
        <w:rPr>
          <w:rFonts w:ascii="黑体" w:eastAsia="黑体" w:hAnsi="黑体" w:cs="Heiti SC Light" w:hint="eastAsia"/>
          <w:kern w:val="0"/>
          <w:sz w:val="32"/>
          <w:szCs w:val="32"/>
          <w:lang w:bidi="ar"/>
        </w:rPr>
        <w:t>四、会员履行下列义务:</w:t>
      </w:r>
    </w:p>
    <w:p w14:paraId="65FDB6F3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（一）执行本团体决议；</w:t>
      </w:r>
    </w:p>
    <w:p w14:paraId="51606A82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（二）维护本团体的合法权益和声誉；</w:t>
      </w:r>
    </w:p>
    <w:p w14:paraId="7AE2DC15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（三）完成本团体交办的工作；</w:t>
      </w:r>
    </w:p>
    <w:p w14:paraId="6C22102E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（四）参加会员大会；</w:t>
      </w:r>
    </w:p>
    <w:p w14:paraId="71D3ACF8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（五）接受本团体监督；</w:t>
      </w:r>
    </w:p>
    <w:p w14:paraId="609F9476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（六）按规定交纳会费；</w:t>
      </w:r>
    </w:p>
    <w:p w14:paraId="650F6222" w14:textId="77777777" w:rsidR="005D53B3" w:rsidRDefault="005D53B3" w:rsidP="005D53B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（七）向本团体反映情况，提供有关资料。</w:t>
      </w:r>
    </w:p>
    <w:p w14:paraId="0F059714" w14:textId="05B88025" w:rsidR="00F2604C" w:rsidRDefault="00F2604C" w:rsidP="005D53B3"/>
    <w:sectPr w:rsidR="00F2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ongti SC Bold">
    <w:charset w:val="86"/>
    <w:family w:val="auto"/>
    <w:pitch w:val="default"/>
    <w:sig w:usb0="00000001" w:usb1="080F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charset w:val="86"/>
    <w:family w:val="auto"/>
    <w:pitch w:val="default"/>
    <w:sig w:usb0="8000002F" w:usb1="0800004A" w:usb2="00000000" w:usb3="00000000" w:csb0="203E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B3"/>
    <w:rsid w:val="00251321"/>
    <w:rsid w:val="005D53B3"/>
    <w:rsid w:val="00F2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2042"/>
  <w15:chartTrackingRefBased/>
  <w15:docId w15:val="{CFC95186-C048-49F1-8603-80B6AB85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Ajoe King</dc:creator>
  <cp:keywords/>
  <dc:description/>
  <cp:lastModifiedBy>Ajoe King</cp:lastModifiedBy>
  <cp:revision>3</cp:revision>
  <dcterms:created xsi:type="dcterms:W3CDTF">2020-10-28T07:30:00Z</dcterms:created>
  <dcterms:modified xsi:type="dcterms:W3CDTF">2020-10-29T02:35:00Z</dcterms:modified>
</cp:coreProperties>
</file>